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23" w:rsidRDefault="009F5623" w:rsidP="00DE4296">
      <w:pPr>
        <w:rPr>
          <w:rFonts w:ascii="Informal Roman" w:hAnsi="Informal Roman"/>
          <w:sz w:val="56"/>
          <w:szCs w:val="56"/>
        </w:rPr>
      </w:pPr>
      <w:r w:rsidRPr="009F5623">
        <w:rPr>
          <w:rFonts w:ascii="Informal Roman" w:hAnsi="Informal Roman"/>
          <w:sz w:val="56"/>
          <w:szCs w:val="56"/>
        </w:rPr>
        <w:t>Newstead Terraces News</w:t>
      </w:r>
      <w:r>
        <w:rPr>
          <w:rFonts w:ascii="Informal Roman" w:hAnsi="Informal Roman"/>
          <w:sz w:val="56"/>
          <w:szCs w:val="56"/>
        </w:rPr>
        <w:t xml:space="preserve"> </w:t>
      </w:r>
    </w:p>
    <w:p w:rsidR="008A3EC2" w:rsidRDefault="009F5623" w:rsidP="008A3EC2">
      <w:pPr>
        <w:rPr>
          <w:rFonts w:ascii="Informal Roman" w:hAnsi="Informal Roman"/>
          <w:sz w:val="56"/>
          <w:szCs w:val="56"/>
        </w:rPr>
      </w:pPr>
      <w:r>
        <w:rPr>
          <w:rFonts w:ascii="Informal Roman" w:hAnsi="Informal Roman"/>
          <w:sz w:val="56"/>
          <w:szCs w:val="56"/>
        </w:rPr>
        <w:t xml:space="preserve">       </w:t>
      </w:r>
      <w:r w:rsidR="007A25BA">
        <w:rPr>
          <w:rFonts w:ascii="Informal Roman" w:hAnsi="Informal Roman"/>
          <w:sz w:val="56"/>
          <w:szCs w:val="56"/>
        </w:rPr>
        <w:t xml:space="preserve"> December</w:t>
      </w:r>
      <w:r w:rsidR="008A3EC2">
        <w:rPr>
          <w:rFonts w:ascii="Informal Roman" w:hAnsi="Informal Roman"/>
          <w:sz w:val="56"/>
          <w:szCs w:val="56"/>
        </w:rPr>
        <w:t xml:space="preserve"> 2015</w:t>
      </w:r>
    </w:p>
    <w:tbl>
      <w:tblPr>
        <w:tblW w:w="5000" w:type="pct"/>
        <w:tblCellMar>
          <w:left w:w="0" w:type="dxa"/>
          <w:right w:w="0" w:type="dxa"/>
        </w:tblCellMar>
        <w:tblLook w:val="04A0" w:firstRow="1" w:lastRow="0" w:firstColumn="1" w:lastColumn="0" w:noHBand="0" w:noVBand="1"/>
      </w:tblPr>
      <w:tblGrid>
        <w:gridCol w:w="9781"/>
      </w:tblGrid>
      <w:tr w:rsidR="00E7505B" w:rsidRPr="00464BD0" w:rsidTr="00464BD0">
        <w:tc>
          <w:tcPr>
            <w:tcW w:w="9781" w:type="dxa"/>
            <w:vAlign w:val="center"/>
            <w:hideMark/>
          </w:tcPr>
          <w:p w:rsidR="00E7505B" w:rsidRDefault="00E7505B" w:rsidP="00464BD0">
            <w:pPr>
              <w:spacing w:line="0" w:lineRule="atLeast"/>
              <w:rPr>
                <w:rFonts w:asciiTheme="minorHAnsi" w:hAnsiTheme="minorHAnsi" w:cs="Arial"/>
                <w:bCs/>
                <w:color w:val="595959"/>
                <w:sz w:val="20"/>
                <w:szCs w:val="20"/>
                <w:lang w:eastAsia="en-AU"/>
              </w:rPr>
            </w:pPr>
          </w:p>
          <w:p w:rsidR="00464BD0" w:rsidRPr="00464BD0" w:rsidRDefault="00464BD0" w:rsidP="00464BD0">
            <w:pPr>
              <w:spacing w:line="0" w:lineRule="atLeast"/>
              <w:rPr>
                <w:rFonts w:asciiTheme="minorHAnsi" w:eastAsia="Times New Roman" w:hAnsiTheme="minorHAnsi"/>
              </w:rPr>
            </w:pPr>
            <w:r>
              <w:rPr>
                <w:rFonts w:asciiTheme="minorHAnsi" w:hAnsiTheme="minorHAnsi" w:cs="Arial"/>
                <w:bCs/>
                <w:color w:val="595959"/>
                <w:sz w:val="20"/>
                <w:szCs w:val="20"/>
                <w:lang w:eastAsia="en-AU"/>
              </w:rPr>
              <w:t>Hello Everyone.</w:t>
            </w:r>
          </w:p>
        </w:tc>
      </w:tr>
    </w:tbl>
    <w:p w:rsidR="00E7505B" w:rsidRPr="00BA461B" w:rsidRDefault="00E7505B" w:rsidP="00E7505B">
      <w:pPr>
        <w:rPr>
          <w:rFonts w:ascii="Arial" w:eastAsia="Times New Roman" w:hAnsi="Arial" w:cs="Arial"/>
          <w:vanish/>
          <w:color w:val="00B0F0"/>
        </w:rPr>
      </w:pPr>
    </w:p>
    <w:p w:rsidR="00197CD6" w:rsidRDefault="007A25BA" w:rsidP="00941A22">
      <w:pPr>
        <w:jc w:val="both"/>
        <w:rPr>
          <w:rFonts w:ascii="Arial" w:eastAsia="Times New Roman" w:hAnsi="Arial" w:cs="Arial"/>
          <w:vanish/>
          <w:color w:val="00B0F0"/>
        </w:rPr>
      </w:pPr>
      <w:r>
        <w:rPr>
          <w:rFonts w:ascii="Arial" w:eastAsia="Times New Roman" w:hAnsi="Arial" w:cs="Arial"/>
          <w:vanish/>
          <w:color w:val="00B0F0"/>
        </w:rPr>
        <w:t>conCon</w:t>
      </w:r>
    </w:p>
    <w:p w:rsidR="007A25BA" w:rsidRPr="007A25BA" w:rsidRDefault="007A25BA" w:rsidP="00941A22">
      <w:pPr>
        <w:jc w:val="both"/>
        <w:rPr>
          <w:rFonts w:ascii="Arial" w:hAnsi="Arial" w:cs="Arial"/>
          <w:color w:val="00B0F0"/>
        </w:rPr>
      </w:pPr>
      <w:r>
        <w:rPr>
          <w:rFonts w:ascii="Arial" w:eastAsia="Times New Roman" w:hAnsi="Arial" w:cs="Arial"/>
          <w:vanish/>
          <w:color w:val="00B0F0"/>
        </w:rPr>
        <w:t>C</w:t>
      </w:r>
    </w:p>
    <w:p w:rsidR="00B147DC" w:rsidRDefault="007A25BA" w:rsidP="0052294B">
      <w:pPr>
        <w:rPr>
          <w:rFonts w:ascii="Arial" w:hAnsi="Arial" w:cs="Arial"/>
          <w:b/>
          <w:bCs/>
          <w:color w:val="00B0F0"/>
          <w:lang w:eastAsia="en-AU"/>
        </w:rPr>
      </w:pPr>
      <w:r w:rsidRPr="007A25BA">
        <w:rPr>
          <w:rFonts w:ascii="Arial" w:hAnsi="Arial" w:cs="Arial"/>
          <w:b/>
          <w:bCs/>
          <w:color w:val="00B0F0"/>
          <w:lang w:eastAsia="en-AU"/>
        </w:rPr>
        <w:t>Construction Next Door and the Dilapidation Report</w:t>
      </w:r>
    </w:p>
    <w:p w:rsidR="007A25BA" w:rsidRDefault="007A25BA" w:rsidP="0052294B">
      <w:pPr>
        <w:rPr>
          <w:rFonts w:ascii="Arial" w:hAnsi="Arial" w:cs="Arial"/>
          <w:bCs/>
          <w:sz w:val="20"/>
          <w:szCs w:val="20"/>
          <w:lang w:eastAsia="en-AU"/>
        </w:rPr>
      </w:pPr>
      <w:r>
        <w:rPr>
          <w:rFonts w:ascii="Arial" w:hAnsi="Arial" w:cs="Arial"/>
          <w:bCs/>
          <w:sz w:val="20"/>
          <w:szCs w:val="20"/>
          <w:lang w:eastAsia="en-AU"/>
        </w:rPr>
        <w:t>The community voted to accept the proposed Over</w:t>
      </w:r>
      <w:r w:rsidR="00D927A7">
        <w:rPr>
          <w:rFonts w:ascii="Arial" w:hAnsi="Arial" w:cs="Arial"/>
          <w:bCs/>
          <w:sz w:val="20"/>
          <w:szCs w:val="20"/>
          <w:lang w:eastAsia="en-AU"/>
        </w:rPr>
        <w:t xml:space="preserve"> </w:t>
      </w:r>
      <w:r>
        <w:rPr>
          <w:rFonts w:ascii="Arial" w:hAnsi="Arial" w:cs="Arial"/>
          <w:bCs/>
          <w:sz w:val="20"/>
          <w:szCs w:val="20"/>
          <w:lang w:eastAsia="en-AU"/>
        </w:rPr>
        <w:t>sail and Underpinning agreement reached with our neighbours at the EGM on 10</w:t>
      </w:r>
      <w:r w:rsidRPr="007A25BA">
        <w:rPr>
          <w:rFonts w:ascii="Arial" w:hAnsi="Arial" w:cs="Arial"/>
          <w:bCs/>
          <w:sz w:val="20"/>
          <w:szCs w:val="20"/>
          <w:vertAlign w:val="superscript"/>
          <w:lang w:eastAsia="en-AU"/>
        </w:rPr>
        <w:t>th</w:t>
      </w:r>
      <w:r>
        <w:rPr>
          <w:rFonts w:ascii="Arial" w:hAnsi="Arial" w:cs="Arial"/>
          <w:bCs/>
          <w:sz w:val="20"/>
          <w:szCs w:val="20"/>
          <w:lang w:eastAsia="en-AU"/>
        </w:rPr>
        <w:t xml:space="preserve"> Dec.  It is anticipated that work will commence Early February, weather permitting.  </w:t>
      </w:r>
    </w:p>
    <w:p w:rsidR="007A25BA" w:rsidRPr="007A25BA" w:rsidRDefault="007A25BA" w:rsidP="0052294B">
      <w:pPr>
        <w:rPr>
          <w:rFonts w:ascii="Arial" w:hAnsi="Arial" w:cs="Arial"/>
          <w:bCs/>
          <w:sz w:val="20"/>
          <w:szCs w:val="20"/>
          <w:lang w:eastAsia="en-AU"/>
        </w:rPr>
      </w:pPr>
      <w:r>
        <w:rPr>
          <w:rFonts w:ascii="Arial" w:hAnsi="Arial" w:cs="Arial"/>
          <w:bCs/>
          <w:sz w:val="20"/>
          <w:szCs w:val="20"/>
          <w:lang w:eastAsia="en-AU"/>
        </w:rPr>
        <w:t xml:space="preserve">The last step before construction begins is to complete the comprehensive Dilapidation Report.  This report records the condition of our property before construction commences.  High Definition </w:t>
      </w:r>
      <w:proofErr w:type="spellStart"/>
      <w:r>
        <w:rPr>
          <w:rFonts w:ascii="Arial" w:hAnsi="Arial" w:cs="Arial"/>
          <w:bCs/>
          <w:sz w:val="20"/>
          <w:szCs w:val="20"/>
          <w:lang w:eastAsia="en-AU"/>
        </w:rPr>
        <w:t>Photo’s</w:t>
      </w:r>
      <w:proofErr w:type="spellEnd"/>
      <w:r>
        <w:rPr>
          <w:rFonts w:ascii="Arial" w:hAnsi="Arial" w:cs="Arial"/>
          <w:bCs/>
          <w:sz w:val="20"/>
          <w:szCs w:val="20"/>
          <w:lang w:eastAsia="en-AU"/>
        </w:rPr>
        <w:t xml:space="preserve"> are taken which will allow very detailed examination of specific areas years down the track to determine if any damage that occurs in the future was a result of the construction next door, or was pre-existing.   The developers pay for this research, and will need access to every unit and all the common areas over a 4 day period, commencing on Tuesday 27</w:t>
      </w:r>
      <w:r w:rsidRPr="007A25BA">
        <w:rPr>
          <w:rFonts w:ascii="Arial" w:hAnsi="Arial" w:cs="Arial"/>
          <w:bCs/>
          <w:sz w:val="20"/>
          <w:szCs w:val="20"/>
          <w:vertAlign w:val="superscript"/>
          <w:lang w:eastAsia="en-AU"/>
        </w:rPr>
        <w:t>th</w:t>
      </w:r>
      <w:r>
        <w:rPr>
          <w:rFonts w:ascii="Arial" w:hAnsi="Arial" w:cs="Arial"/>
          <w:bCs/>
          <w:sz w:val="20"/>
          <w:szCs w:val="20"/>
          <w:lang w:eastAsia="en-AU"/>
        </w:rPr>
        <w:t xml:space="preserve"> January.  This date is not locked in yet, but rather one we are all trying to work towards.  It is in our best interests to be co-operative and allow access to all areas for this report to be worthwhile.  </w:t>
      </w:r>
    </w:p>
    <w:p w:rsidR="00B42AD4" w:rsidRPr="00BA461B" w:rsidRDefault="00B42AD4" w:rsidP="00B42AD4">
      <w:pPr>
        <w:jc w:val="both"/>
        <w:rPr>
          <w:rFonts w:ascii="Arial" w:hAnsi="Arial" w:cs="Arial"/>
          <w:b/>
          <w:bCs/>
          <w:color w:val="00B0F0"/>
          <w:lang w:eastAsia="en-AU"/>
        </w:rPr>
      </w:pPr>
      <w:r w:rsidRPr="00BA461B">
        <w:rPr>
          <w:rFonts w:ascii="Arial" w:hAnsi="Arial" w:cs="Arial"/>
          <w:b/>
          <w:bCs/>
          <w:color w:val="00B0F0"/>
          <w:lang w:eastAsia="en-AU"/>
        </w:rPr>
        <w:t>Office Hours over the Christmas Break</w:t>
      </w:r>
    </w:p>
    <w:p w:rsidR="00B42AD4" w:rsidRDefault="00B42AD4" w:rsidP="00B42AD4">
      <w:pPr>
        <w:jc w:val="both"/>
        <w:rPr>
          <w:rFonts w:ascii="Arial" w:hAnsi="Arial" w:cs="Arial"/>
          <w:bCs/>
          <w:color w:val="595959"/>
          <w:sz w:val="20"/>
          <w:szCs w:val="20"/>
          <w:lang w:eastAsia="en-AU"/>
        </w:rPr>
      </w:pPr>
      <w:r>
        <w:rPr>
          <w:rFonts w:ascii="Arial" w:hAnsi="Arial" w:cs="Arial"/>
          <w:bCs/>
          <w:color w:val="595959"/>
          <w:sz w:val="20"/>
          <w:szCs w:val="20"/>
          <w:lang w:eastAsia="en-AU"/>
        </w:rPr>
        <w:t>Just a reminder: that the office will be closed for all but emergencies, from Wednesday 23</w:t>
      </w:r>
      <w:r w:rsidRPr="00B42AD4">
        <w:rPr>
          <w:rFonts w:ascii="Arial" w:hAnsi="Arial" w:cs="Arial"/>
          <w:bCs/>
          <w:color w:val="595959"/>
          <w:sz w:val="20"/>
          <w:szCs w:val="20"/>
          <w:vertAlign w:val="superscript"/>
          <w:lang w:eastAsia="en-AU"/>
        </w:rPr>
        <w:t>rd</w:t>
      </w:r>
      <w:r>
        <w:rPr>
          <w:rFonts w:ascii="Arial" w:hAnsi="Arial" w:cs="Arial"/>
          <w:bCs/>
          <w:color w:val="595959"/>
          <w:sz w:val="20"/>
          <w:szCs w:val="20"/>
          <w:lang w:eastAsia="en-AU"/>
        </w:rPr>
        <w:t xml:space="preserve"> December to Wednesday 7</w:t>
      </w:r>
      <w:r w:rsidRPr="009A5677">
        <w:rPr>
          <w:rFonts w:ascii="Arial" w:hAnsi="Arial" w:cs="Arial"/>
          <w:bCs/>
          <w:color w:val="595959"/>
          <w:sz w:val="20"/>
          <w:szCs w:val="20"/>
          <w:vertAlign w:val="superscript"/>
          <w:lang w:eastAsia="en-AU"/>
        </w:rPr>
        <w:t>th</w:t>
      </w:r>
      <w:r>
        <w:rPr>
          <w:rFonts w:ascii="Arial" w:hAnsi="Arial" w:cs="Arial"/>
          <w:bCs/>
          <w:color w:val="595959"/>
          <w:sz w:val="20"/>
          <w:szCs w:val="20"/>
          <w:lang w:eastAsia="en-AU"/>
        </w:rPr>
        <w:t xml:space="preserve"> January.  I will be available on the landline (remember this number diverts to whomever is on call) 38526928 if the situation is desperate.  I will be out of town, so if you lock yourself out of your apartment on New Year’s Eve and ring me at 3.00am to let you in,</w:t>
      </w:r>
      <w:r w:rsidR="00844AE7">
        <w:rPr>
          <w:rFonts w:ascii="Arial" w:hAnsi="Arial" w:cs="Arial"/>
          <w:bCs/>
          <w:color w:val="595959"/>
          <w:sz w:val="20"/>
          <w:szCs w:val="20"/>
          <w:lang w:eastAsia="en-AU"/>
        </w:rPr>
        <w:t xml:space="preserve"> I wi</w:t>
      </w:r>
      <w:r w:rsidR="007A25BA">
        <w:rPr>
          <w:rFonts w:ascii="Arial" w:hAnsi="Arial" w:cs="Arial"/>
          <w:bCs/>
          <w:color w:val="595959"/>
          <w:sz w:val="20"/>
          <w:szCs w:val="20"/>
          <w:lang w:eastAsia="en-AU"/>
        </w:rPr>
        <w:t>ll most likely answer the phone,</w:t>
      </w:r>
      <w:r w:rsidR="00E156CA">
        <w:rPr>
          <w:rFonts w:ascii="Arial" w:hAnsi="Arial" w:cs="Arial"/>
          <w:bCs/>
          <w:color w:val="595959"/>
          <w:sz w:val="20"/>
          <w:szCs w:val="20"/>
          <w:lang w:eastAsia="en-AU"/>
        </w:rPr>
        <w:t xml:space="preserve"> </w:t>
      </w:r>
      <w:r w:rsidR="007A25BA">
        <w:rPr>
          <w:rFonts w:ascii="Arial" w:hAnsi="Arial" w:cs="Arial"/>
          <w:bCs/>
          <w:color w:val="595959"/>
          <w:sz w:val="20"/>
          <w:szCs w:val="20"/>
          <w:lang w:eastAsia="en-AU"/>
        </w:rPr>
        <w:t>but</w:t>
      </w:r>
      <w:r>
        <w:rPr>
          <w:rFonts w:ascii="Arial" w:hAnsi="Arial" w:cs="Arial"/>
          <w:bCs/>
          <w:color w:val="595959"/>
          <w:sz w:val="20"/>
          <w:szCs w:val="20"/>
          <w:lang w:eastAsia="en-AU"/>
        </w:rPr>
        <w:t xml:space="preserve"> I won’t be able to come and help you out.  The locksmiths charge $395 to come and let you in</w:t>
      </w:r>
      <w:r w:rsidR="007A25BA">
        <w:rPr>
          <w:rFonts w:ascii="Arial" w:hAnsi="Arial" w:cs="Arial"/>
          <w:bCs/>
          <w:color w:val="595959"/>
          <w:sz w:val="20"/>
          <w:szCs w:val="20"/>
          <w:lang w:eastAsia="en-AU"/>
        </w:rPr>
        <w:t xml:space="preserve"> on New Year</w:t>
      </w:r>
      <w:r w:rsidR="00E156CA">
        <w:rPr>
          <w:rFonts w:ascii="Arial" w:hAnsi="Arial" w:cs="Arial"/>
          <w:bCs/>
          <w:color w:val="595959"/>
          <w:sz w:val="20"/>
          <w:szCs w:val="20"/>
          <w:lang w:eastAsia="en-AU"/>
        </w:rPr>
        <w:t>’</w:t>
      </w:r>
      <w:r w:rsidR="007A25BA">
        <w:rPr>
          <w:rFonts w:ascii="Arial" w:hAnsi="Arial" w:cs="Arial"/>
          <w:bCs/>
          <w:color w:val="595959"/>
          <w:sz w:val="20"/>
          <w:szCs w:val="20"/>
          <w:lang w:eastAsia="en-AU"/>
        </w:rPr>
        <w:t>s Eve and public holidays</w:t>
      </w:r>
      <w:r>
        <w:rPr>
          <w:rFonts w:ascii="Arial" w:hAnsi="Arial" w:cs="Arial"/>
          <w:bCs/>
          <w:color w:val="595959"/>
          <w:sz w:val="20"/>
          <w:szCs w:val="20"/>
          <w:lang w:eastAsia="en-AU"/>
        </w:rPr>
        <w:t xml:space="preserve">.  It’s cheaper to stay in a hotel, or at a friend’s place… Just </w:t>
      </w:r>
      <w:r w:rsidR="00844AE7">
        <w:rPr>
          <w:rFonts w:ascii="Arial" w:hAnsi="Arial" w:cs="Arial"/>
          <w:bCs/>
          <w:color w:val="595959"/>
          <w:sz w:val="20"/>
          <w:szCs w:val="20"/>
          <w:lang w:eastAsia="en-AU"/>
        </w:rPr>
        <w:t>thinking</w:t>
      </w:r>
      <w:r>
        <w:rPr>
          <w:rFonts w:ascii="Arial" w:hAnsi="Arial" w:cs="Arial"/>
          <w:bCs/>
          <w:color w:val="595959"/>
          <w:sz w:val="20"/>
          <w:szCs w:val="20"/>
          <w:lang w:eastAsia="en-AU"/>
        </w:rPr>
        <w:t xml:space="preserve"> ahead….</w:t>
      </w:r>
    </w:p>
    <w:p w:rsidR="007C10AA" w:rsidRDefault="007C10AA" w:rsidP="00B42AD4">
      <w:pPr>
        <w:jc w:val="both"/>
        <w:rPr>
          <w:rFonts w:ascii="Arial" w:hAnsi="Arial" w:cs="Arial"/>
          <w:bCs/>
          <w:color w:val="00B0F0"/>
          <w:sz w:val="20"/>
          <w:szCs w:val="20"/>
          <w:lang w:eastAsia="en-AU"/>
        </w:rPr>
      </w:pPr>
      <w:r>
        <w:rPr>
          <w:rFonts w:ascii="Arial" w:hAnsi="Arial" w:cs="Arial"/>
          <w:bCs/>
          <w:color w:val="00B0F0"/>
          <w:sz w:val="20"/>
          <w:szCs w:val="20"/>
          <w:lang w:eastAsia="en-AU"/>
        </w:rPr>
        <w:t>A spot in the limelight!</w:t>
      </w:r>
    </w:p>
    <w:p w:rsidR="007C10AA" w:rsidRDefault="007C10AA" w:rsidP="00B42AD4">
      <w:pPr>
        <w:jc w:val="both"/>
        <w:rPr>
          <w:rFonts w:ascii="Arial" w:hAnsi="Arial" w:cs="Arial"/>
          <w:bCs/>
          <w:color w:val="000000" w:themeColor="text1"/>
          <w:sz w:val="20"/>
          <w:szCs w:val="20"/>
          <w:lang w:eastAsia="en-AU"/>
        </w:rPr>
      </w:pPr>
      <w:r>
        <w:rPr>
          <w:rFonts w:ascii="Arial" w:hAnsi="Arial" w:cs="Arial"/>
          <w:bCs/>
          <w:color w:val="000000" w:themeColor="text1"/>
          <w:sz w:val="20"/>
          <w:szCs w:val="20"/>
          <w:lang w:eastAsia="en-AU"/>
        </w:rPr>
        <w:t xml:space="preserve">Newstead Terraces had a modelling gig this month.  Pillow talk did a photo shoot for an upcoming marketing campaign in and around our common areas.  Obviously the product was the hero for the shoots, but see if you can recognize where these lovely images were taken.  Thank you to Pillow Talk for sharing the </w:t>
      </w:r>
      <w:proofErr w:type="spellStart"/>
      <w:proofErr w:type="gramStart"/>
      <w:r>
        <w:rPr>
          <w:rFonts w:ascii="Arial" w:hAnsi="Arial" w:cs="Arial"/>
          <w:bCs/>
          <w:color w:val="000000" w:themeColor="text1"/>
          <w:sz w:val="20"/>
          <w:szCs w:val="20"/>
          <w:lang w:eastAsia="en-AU"/>
        </w:rPr>
        <w:t>photo’s</w:t>
      </w:r>
      <w:proofErr w:type="spellEnd"/>
      <w:proofErr w:type="gramEnd"/>
      <w:r>
        <w:rPr>
          <w:rFonts w:ascii="Arial" w:hAnsi="Arial" w:cs="Arial"/>
          <w:bCs/>
          <w:color w:val="000000" w:themeColor="text1"/>
          <w:sz w:val="20"/>
          <w:szCs w:val="20"/>
          <w:lang w:eastAsia="en-AU"/>
        </w:rPr>
        <w:t xml:space="preserve"> and for choosing us to host the shoot.</w:t>
      </w:r>
    </w:p>
    <w:p w:rsidR="007C10AA" w:rsidRPr="007C10AA" w:rsidRDefault="007C10AA" w:rsidP="00B42AD4">
      <w:pPr>
        <w:jc w:val="both"/>
        <w:rPr>
          <w:rFonts w:ascii="Arial" w:hAnsi="Arial" w:cs="Arial"/>
          <w:bCs/>
          <w:color w:val="000000" w:themeColor="text1"/>
          <w:sz w:val="20"/>
          <w:szCs w:val="20"/>
          <w:lang w:eastAsia="en-AU"/>
        </w:rPr>
      </w:pPr>
      <w:r w:rsidRPr="007C10AA">
        <w:rPr>
          <w:rFonts w:ascii="Arial" w:hAnsi="Arial" w:cs="Arial"/>
          <w:bCs/>
          <w:noProof/>
          <w:color w:val="000000" w:themeColor="text1"/>
          <w:sz w:val="20"/>
          <w:szCs w:val="20"/>
          <w:lang w:eastAsia="en-AU"/>
        </w:rPr>
        <w:drawing>
          <wp:inline distT="0" distB="0" distL="0" distR="0">
            <wp:extent cx="2145600" cy="1440000"/>
            <wp:effectExtent l="0" t="0" r="7620" b="8255"/>
            <wp:docPr id="7" name="Picture 7" descr="C:\Users\newstead\Pictures\Newstead Terraces\cushions on new lou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stead\Pictures\Newstead Terraces\cushions on new lou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600" cy="1440000"/>
                    </a:xfrm>
                    <a:prstGeom prst="rect">
                      <a:avLst/>
                    </a:prstGeom>
                    <a:noFill/>
                    <a:ln>
                      <a:noFill/>
                    </a:ln>
                  </pic:spPr>
                </pic:pic>
              </a:graphicData>
            </a:graphic>
          </wp:inline>
        </w:drawing>
      </w:r>
      <w:r w:rsidRPr="007C10AA">
        <w:rPr>
          <w:rFonts w:ascii="Arial" w:hAnsi="Arial" w:cs="Arial"/>
          <w:bCs/>
          <w:noProof/>
          <w:color w:val="000000" w:themeColor="text1"/>
          <w:sz w:val="20"/>
          <w:szCs w:val="20"/>
          <w:lang w:eastAsia="en-AU"/>
        </w:rPr>
        <w:drawing>
          <wp:inline distT="0" distB="0" distL="0" distR="0">
            <wp:extent cx="2174400" cy="1440000"/>
            <wp:effectExtent l="0" t="0" r="0" b="8255"/>
            <wp:docPr id="3" name="Picture 3" descr="C:\Users\newstead\Pictures\Newstead Terraces\cushions on front b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stead\Pictures\Newstead Terraces\cushions on front ben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400" cy="1440000"/>
                    </a:xfrm>
                    <a:prstGeom prst="rect">
                      <a:avLst/>
                    </a:prstGeom>
                    <a:noFill/>
                    <a:ln>
                      <a:noFill/>
                    </a:ln>
                  </pic:spPr>
                </pic:pic>
              </a:graphicData>
            </a:graphic>
          </wp:inline>
        </w:drawing>
      </w:r>
      <w:r w:rsidRPr="007C10AA">
        <w:rPr>
          <w:rFonts w:ascii="Arial" w:hAnsi="Arial" w:cs="Arial"/>
          <w:bCs/>
          <w:noProof/>
          <w:color w:val="000000" w:themeColor="text1"/>
          <w:sz w:val="20"/>
          <w:szCs w:val="20"/>
          <w:lang w:eastAsia="en-AU"/>
        </w:rPr>
        <w:drawing>
          <wp:inline distT="0" distB="0" distL="0" distR="0">
            <wp:extent cx="1803600" cy="1440000"/>
            <wp:effectExtent l="0" t="0" r="6350" b="8255"/>
            <wp:docPr id="2" name="Picture 2" descr="C:\Users\newstead\Pictures\Newstead Terraces\sheets and pool lo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tead\Pictures\Newstead Terraces\sheets and pool loung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600" cy="1440000"/>
                    </a:xfrm>
                    <a:prstGeom prst="rect">
                      <a:avLst/>
                    </a:prstGeom>
                    <a:noFill/>
                    <a:ln>
                      <a:noFill/>
                    </a:ln>
                  </pic:spPr>
                </pic:pic>
              </a:graphicData>
            </a:graphic>
          </wp:inline>
        </w:drawing>
      </w:r>
    </w:p>
    <w:p w:rsidR="007C10AA" w:rsidRDefault="007C10AA" w:rsidP="00B42AD4">
      <w:pPr>
        <w:jc w:val="both"/>
        <w:rPr>
          <w:rFonts w:ascii="Arial" w:hAnsi="Arial" w:cs="Arial"/>
          <w:bCs/>
          <w:color w:val="595959"/>
          <w:sz w:val="20"/>
          <w:szCs w:val="20"/>
          <w:lang w:eastAsia="en-AU"/>
        </w:rPr>
      </w:pPr>
    </w:p>
    <w:p w:rsidR="007C10AA" w:rsidRDefault="007C10AA" w:rsidP="00B42AD4">
      <w:pPr>
        <w:jc w:val="both"/>
        <w:rPr>
          <w:rFonts w:ascii="Arial" w:hAnsi="Arial" w:cs="Arial"/>
          <w:b/>
          <w:bCs/>
          <w:color w:val="00B0F0"/>
          <w:lang w:eastAsia="en-AU"/>
        </w:rPr>
      </w:pPr>
    </w:p>
    <w:p w:rsidR="007C10AA" w:rsidRDefault="007C10AA" w:rsidP="00B42AD4">
      <w:pPr>
        <w:jc w:val="both"/>
        <w:rPr>
          <w:rFonts w:ascii="Arial" w:hAnsi="Arial" w:cs="Arial"/>
          <w:b/>
          <w:bCs/>
          <w:color w:val="00B0F0"/>
          <w:lang w:eastAsia="en-AU"/>
        </w:rPr>
      </w:pPr>
    </w:p>
    <w:p w:rsidR="007C10AA" w:rsidRDefault="007C10AA" w:rsidP="00B42AD4">
      <w:pPr>
        <w:jc w:val="both"/>
        <w:rPr>
          <w:rFonts w:ascii="Arial" w:hAnsi="Arial" w:cs="Arial"/>
          <w:b/>
          <w:bCs/>
          <w:color w:val="00B0F0"/>
          <w:lang w:eastAsia="en-AU"/>
        </w:rPr>
      </w:pPr>
    </w:p>
    <w:p w:rsidR="007C10AA" w:rsidRDefault="007C10AA" w:rsidP="00B42AD4">
      <w:pPr>
        <w:jc w:val="both"/>
        <w:rPr>
          <w:rFonts w:ascii="Arial" w:hAnsi="Arial" w:cs="Arial"/>
          <w:b/>
          <w:bCs/>
          <w:color w:val="00B0F0"/>
          <w:lang w:eastAsia="en-AU"/>
        </w:rPr>
      </w:pPr>
    </w:p>
    <w:p w:rsidR="007C10AA" w:rsidRDefault="007C10AA" w:rsidP="00B42AD4">
      <w:pPr>
        <w:jc w:val="both"/>
        <w:rPr>
          <w:rFonts w:ascii="Arial" w:hAnsi="Arial" w:cs="Arial"/>
          <w:b/>
          <w:bCs/>
          <w:color w:val="00B0F0"/>
          <w:lang w:eastAsia="en-AU"/>
        </w:rPr>
      </w:pPr>
    </w:p>
    <w:p w:rsidR="007C10AA" w:rsidRDefault="007C10AA" w:rsidP="00B42AD4">
      <w:pPr>
        <w:jc w:val="both"/>
        <w:rPr>
          <w:rFonts w:ascii="Arial" w:hAnsi="Arial" w:cs="Arial"/>
          <w:b/>
          <w:bCs/>
          <w:color w:val="00B0F0"/>
          <w:lang w:eastAsia="en-AU"/>
        </w:rPr>
      </w:pPr>
    </w:p>
    <w:p w:rsidR="00B42AD4" w:rsidRPr="00BA461B" w:rsidRDefault="00B42AD4" w:rsidP="00B42AD4">
      <w:pPr>
        <w:jc w:val="both"/>
        <w:rPr>
          <w:rFonts w:ascii="Arial" w:hAnsi="Arial" w:cs="Arial"/>
          <w:b/>
          <w:bCs/>
          <w:color w:val="00B0F0"/>
          <w:lang w:eastAsia="en-AU"/>
        </w:rPr>
      </w:pPr>
      <w:r w:rsidRPr="00BA461B">
        <w:rPr>
          <w:rFonts w:ascii="Arial" w:hAnsi="Arial" w:cs="Arial"/>
          <w:b/>
          <w:bCs/>
          <w:color w:val="00B0F0"/>
          <w:lang w:eastAsia="en-AU"/>
        </w:rPr>
        <w:t>A reminder for the party season to all residents</w:t>
      </w:r>
    </w:p>
    <w:p w:rsidR="00B42AD4" w:rsidRDefault="00B42AD4" w:rsidP="00B42AD4">
      <w:pPr>
        <w:jc w:val="both"/>
        <w:rPr>
          <w:rFonts w:ascii="Arial" w:hAnsi="Arial" w:cs="Arial"/>
          <w:bCs/>
          <w:color w:val="595959"/>
          <w:sz w:val="20"/>
          <w:szCs w:val="20"/>
          <w:lang w:eastAsia="en-AU"/>
        </w:rPr>
      </w:pPr>
      <w:r w:rsidRPr="009E52E3">
        <w:rPr>
          <w:rFonts w:ascii="Arial" w:hAnsi="Arial" w:cs="Arial"/>
          <w:bCs/>
          <w:color w:val="595959"/>
          <w:sz w:val="20"/>
          <w:szCs w:val="20"/>
          <w:lang w:eastAsia="en-AU"/>
        </w:rPr>
        <w:t>Noise, smoking, and pool use</w:t>
      </w:r>
      <w:r>
        <w:rPr>
          <w:rFonts w:ascii="Arial" w:hAnsi="Arial" w:cs="Arial"/>
          <w:bCs/>
          <w:color w:val="595959"/>
          <w:sz w:val="20"/>
          <w:szCs w:val="20"/>
          <w:lang w:eastAsia="en-AU"/>
        </w:rPr>
        <w:t xml:space="preserve">, are the big three issues for the holiday season.  Please try and be mindful that we are all living in a close environment.  Your conversation on the balcony is not a private matter, and those on the balcony above, below and beside can hear every </w:t>
      </w:r>
      <w:r w:rsidR="00E156CA">
        <w:rPr>
          <w:rFonts w:ascii="Arial" w:hAnsi="Arial" w:cs="Arial"/>
          <w:bCs/>
          <w:color w:val="595959"/>
          <w:sz w:val="20"/>
          <w:szCs w:val="20"/>
          <w:lang w:eastAsia="en-AU"/>
        </w:rPr>
        <w:t>word.  Your political ideals,</w:t>
      </w:r>
      <w:bookmarkStart w:id="0" w:name="_GoBack"/>
      <w:bookmarkEnd w:id="0"/>
      <w:r>
        <w:rPr>
          <w:rFonts w:ascii="Arial" w:hAnsi="Arial" w:cs="Arial"/>
          <w:bCs/>
          <w:color w:val="595959"/>
          <w:sz w:val="20"/>
          <w:szCs w:val="20"/>
          <w:lang w:eastAsia="en-AU"/>
        </w:rPr>
        <w:t xml:space="preserve"> your funniest jokes and your most intimate details probably should not be shared with your neighbours especially after 10.00pm and absolutely not when fuelled by Christmas cheer.  A good rule of thumb is to take the conversation indoors.  Turn on the air conditioning and close the door.  That way everyone gets to enjoy the peaceful environment that our balconies and lounge rooms should be.</w:t>
      </w:r>
    </w:p>
    <w:p w:rsidR="00B42AD4" w:rsidRDefault="00B42AD4" w:rsidP="00B42AD4">
      <w:pPr>
        <w:jc w:val="both"/>
        <w:rPr>
          <w:rFonts w:ascii="Arial" w:hAnsi="Arial" w:cs="Arial"/>
          <w:bCs/>
          <w:color w:val="595959"/>
          <w:sz w:val="20"/>
          <w:szCs w:val="20"/>
          <w:lang w:eastAsia="en-AU"/>
        </w:rPr>
      </w:pPr>
      <w:r>
        <w:rPr>
          <w:rFonts w:ascii="Arial" w:hAnsi="Arial" w:cs="Arial"/>
          <w:bCs/>
          <w:color w:val="595959"/>
          <w:sz w:val="20"/>
          <w:szCs w:val="20"/>
          <w:lang w:eastAsia="en-AU"/>
        </w:rPr>
        <w:t>If you are planning a party, great, but please think how you would like to be treated by your neighbours if they were having a party.  Popping a note into your neighbour’s letterbox is a considerate way to let them know and allows them time to plan to be out or away if the noise is going to be an issue for them.  If the party is really pumping and it’s getting close to midnight, consider encouraging your guests to take the party to the valley or the city and continuing on there. At the very least, you should get everyone in off the terrace and behind the closed lounge room doors and turn on the air conditioning.</w:t>
      </w:r>
    </w:p>
    <w:p w:rsidR="00284E93" w:rsidRDefault="00B42AD4" w:rsidP="00B42AD4">
      <w:pPr>
        <w:jc w:val="both"/>
        <w:rPr>
          <w:rFonts w:ascii="Arial" w:hAnsi="Arial" w:cs="Arial"/>
          <w:bCs/>
          <w:color w:val="595959"/>
          <w:sz w:val="20"/>
          <w:szCs w:val="20"/>
          <w:lang w:eastAsia="en-AU"/>
        </w:rPr>
      </w:pPr>
      <w:r>
        <w:rPr>
          <w:rFonts w:ascii="Arial" w:hAnsi="Arial" w:cs="Arial"/>
          <w:bCs/>
          <w:color w:val="595959"/>
          <w:sz w:val="20"/>
          <w:szCs w:val="20"/>
          <w:lang w:eastAsia="en-AU"/>
        </w:rPr>
        <w:t>Please remember not to take glass into the pool area.  Should a glass break in the pool, the pool has to be emptied and all the glass cleaned out and then refilled.  This is not a cheap exercise and the bill will be passed onto you.  There are CCTV cameras on the pool area, so no hope of getting away with it.  Please also be considerate with the hours you use the pool and the noise you are making in the common areas.</w:t>
      </w:r>
    </w:p>
    <w:p w:rsidR="00B42AD4" w:rsidRDefault="00B42AD4" w:rsidP="00B42AD4">
      <w:pPr>
        <w:jc w:val="both"/>
        <w:rPr>
          <w:rFonts w:ascii="Arial" w:hAnsi="Arial" w:cs="Arial"/>
          <w:bCs/>
          <w:color w:val="595959"/>
          <w:sz w:val="20"/>
          <w:szCs w:val="20"/>
          <w:lang w:eastAsia="en-AU"/>
        </w:rPr>
      </w:pPr>
      <w:r>
        <w:rPr>
          <w:rFonts w:ascii="Arial" w:hAnsi="Arial" w:cs="Arial"/>
          <w:bCs/>
          <w:color w:val="595959"/>
          <w:sz w:val="20"/>
          <w:szCs w:val="20"/>
          <w:lang w:eastAsia="en-AU"/>
        </w:rPr>
        <w:t>Most importantly, please</w:t>
      </w:r>
      <w:r w:rsidR="00BA461B">
        <w:rPr>
          <w:rFonts w:ascii="Arial" w:hAnsi="Arial" w:cs="Arial"/>
          <w:bCs/>
          <w:color w:val="595959"/>
          <w:sz w:val="20"/>
          <w:szCs w:val="20"/>
          <w:lang w:eastAsia="en-AU"/>
        </w:rPr>
        <w:t>,</w:t>
      </w:r>
      <w:r>
        <w:rPr>
          <w:rFonts w:ascii="Arial" w:hAnsi="Arial" w:cs="Arial"/>
          <w:bCs/>
          <w:color w:val="595959"/>
          <w:sz w:val="20"/>
          <w:szCs w:val="20"/>
          <w:lang w:eastAsia="en-AU"/>
        </w:rPr>
        <w:t xml:space="preserve"> please be aware of the pool gates shutting firmly behind you.   It would be awful if one of our young residents or visiting guests were to drown in our pools.  May I please ask that everyone be very conscious of the smaller members of our community and their proximity to any bodies o</w:t>
      </w:r>
      <w:r w:rsidR="00284E93">
        <w:rPr>
          <w:rFonts w:ascii="Arial" w:hAnsi="Arial" w:cs="Arial"/>
          <w:bCs/>
          <w:color w:val="595959"/>
          <w:sz w:val="20"/>
          <w:szCs w:val="20"/>
          <w:lang w:eastAsia="en-AU"/>
        </w:rPr>
        <w:t xml:space="preserve">f water over the holiday </w:t>
      </w:r>
      <w:proofErr w:type="gramStart"/>
      <w:r w:rsidR="00284E93">
        <w:rPr>
          <w:rFonts w:ascii="Arial" w:hAnsi="Arial" w:cs="Arial"/>
          <w:bCs/>
          <w:color w:val="595959"/>
          <w:sz w:val="20"/>
          <w:szCs w:val="20"/>
          <w:lang w:eastAsia="en-AU"/>
        </w:rPr>
        <w:t>season.</w:t>
      </w:r>
      <w:proofErr w:type="gramEnd"/>
    </w:p>
    <w:p w:rsidR="00B42AD4" w:rsidRDefault="00B42AD4" w:rsidP="00B42AD4">
      <w:pPr>
        <w:jc w:val="both"/>
        <w:rPr>
          <w:rFonts w:ascii="Arial" w:hAnsi="Arial" w:cs="Arial"/>
          <w:bCs/>
          <w:color w:val="595959"/>
          <w:sz w:val="20"/>
          <w:szCs w:val="20"/>
          <w:lang w:eastAsia="en-AU"/>
        </w:rPr>
      </w:pPr>
      <w:r w:rsidRPr="00BA461B">
        <w:rPr>
          <w:rFonts w:ascii="Arial" w:hAnsi="Arial" w:cs="Arial"/>
          <w:bCs/>
          <w:color w:val="00B0F0"/>
          <w:lang w:eastAsia="en-AU"/>
        </w:rPr>
        <w:t>Smoking</w:t>
      </w:r>
      <w:r w:rsidRPr="00BA461B">
        <w:rPr>
          <w:rFonts w:ascii="Arial" w:hAnsi="Arial" w:cs="Arial"/>
          <w:bCs/>
          <w:color w:val="595959"/>
          <w:lang w:eastAsia="en-AU"/>
        </w:rPr>
        <w:t>.</w:t>
      </w:r>
      <w:r>
        <w:rPr>
          <w:rFonts w:ascii="Arial" w:hAnsi="Arial" w:cs="Arial"/>
          <w:bCs/>
          <w:color w:val="595959"/>
          <w:sz w:val="20"/>
          <w:szCs w:val="20"/>
          <w:lang w:eastAsia="en-AU"/>
        </w:rPr>
        <w:t xml:space="preserve">   Those that do smoke don’t seem to be able to smell smoke and those that don’t, can’t get away from the smell of the smoke.  If you are a smoker, please be conscious of which direction the smoke is going in.  If one of your neighbours asks you to move or to stop, don’t be offended, just try to find a spot that your habit doesn’t affect your neighbours.  There is a designated smoker’s area at the front entrance. This is the only common area that smoking is permitted.  Smokers, may I ask that if there is a bit of an accumulation of butts in the smokers tin whilst I am on holidays, would you please help me out and pop them into the bin every now and again.  </w:t>
      </w:r>
      <w:r w:rsidR="00844AE7">
        <w:rPr>
          <w:rFonts w:ascii="Arial" w:hAnsi="Arial" w:cs="Arial"/>
          <w:bCs/>
          <w:color w:val="595959"/>
          <w:sz w:val="20"/>
          <w:szCs w:val="20"/>
          <w:lang w:eastAsia="en-AU"/>
        </w:rPr>
        <w:t>May everyone pick up a butt if they see it and put it in the bin.</w:t>
      </w:r>
    </w:p>
    <w:p w:rsidR="00284E93" w:rsidRDefault="00284E93" w:rsidP="00B42AD4">
      <w:pPr>
        <w:jc w:val="both"/>
        <w:rPr>
          <w:rFonts w:ascii="Arial" w:hAnsi="Arial" w:cs="Arial"/>
          <w:bCs/>
          <w:color w:val="00B0F0"/>
          <w:sz w:val="20"/>
          <w:szCs w:val="20"/>
          <w:lang w:eastAsia="en-AU"/>
        </w:rPr>
      </w:pPr>
      <w:r>
        <w:rPr>
          <w:rFonts w:ascii="Arial" w:hAnsi="Arial" w:cs="Arial"/>
          <w:bCs/>
          <w:color w:val="00B0F0"/>
          <w:sz w:val="20"/>
          <w:szCs w:val="20"/>
          <w:lang w:eastAsia="en-AU"/>
        </w:rPr>
        <w:t>Loving the Christmas Lights</w:t>
      </w:r>
    </w:p>
    <w:p w:rsidR="00284E93" w:rsidRDefault="00284E93" w:rsidP="00B42AD4">
      <w:pPr>
        <w:jc w:val="both"/>
        <w:rPr>
          <w:rFonts w:ascii="Arial" w:hAnsi="Arial" w:cs="Arial"/>
          <w:bCs/>
          <w:sz w:val="20"/>
          <w:szCs w:val="20"/>
          <w:lang w:eastAsia="en-AU"/>
        </w:rPr>
      </w:pPr>
      <w:r>
        <w:rPr>
          <w:rFonts w:ascii="Arial" w:hAnsi="Arial" w:cs="Arial"/>
          <w:bCs/>
          <w:sz w:val="20"/>
          <w:szCs w:val="20"/>
          <w:lang w:eastAsia="en-AU"/>
        </w:rPr>
        <w:t>I just have to say that I love the effort the community have gone to this year</w:t>
      </w:r>
      <w:r w:rsidR="007C10AA">
        <w:rPr>
          <w:rFonts w:ascii="Arial" w:hAnsi="Arial" w:cs="Arial"/>
          <w:bCs/>
          <w:sz w:val="20"/>
          <w:szCs w:val="20"/>
          <w:lang w:eastAsia="en-AU"/>
        </w:rPr>
        <w:t>. T</w:t>
      </w:r>
      <w:r w:rsidR="00430F4A">
        <w:rPr>
          <w:rFonts w:ascii="Arial" w:hAnsi="Arial" w:cs="Arial"/>
          <w:bCs/>
          <w:sz w:val="20"/>
          <w:szCs w:val="20"/>
          <w:lang w:eastAsia="en-AU"/>
        </w:rPr>
        <w:t>he Christmas lights in the apartments look fabulous and of course, compliment beautifully our own common area lighting.</w:t>
      </w:r>
      <w:r w:rsidR="007C10AA">
        <w:rPr>
          <w:rFonts w:ascii="Arial" w:hAnsi="Arial" w:cs="Arial"/>
          <w:bCs/>
          <w:sz w:val="20"/>
          <w:szCs w:val="20"/>
          <w:lang w:eastAsia="en-AU"/>
        </w:rPr>
        <w:t xml:space="preserve"> I am feeling really proud of the way our complex is presented, and very proud of our community ownership of the general maintenance and presentation of the property.  Thank you everyone for your great efforts and commitment to keeping our home a great place to live.</w:t>
      </w:r>
    </w:p>
    <w:p w:rsidR="00430F4A" w:rsidRDefault="00430F4A" w:rsidP="00B42AD4">
      <w:pPr>
        <w:jc w:val="both"/>
        <w:rPr>
          <w:rFonts w:ascii="Arial" w:hAnsi="Arial" w:cs="Arial"/>
          <w:bCs/>
          <w:sz w:val="20"/>
          <w:szCs w:val="20"/>
          <w:lang w:eastAsia="en-AU"/>
        </w:rPr>
      </w:pPr>
    </w:p>
    <w:p w:rsidR="00284E93" w:rsidRDefault="00284E93" w:rsidP="00B42AD4">
      <w:pPr>
        <w:jc w:val="both"/>
        <w:rPr>
          <w:rFonts w:ascii="Arial" w:hAnsi="Arial" w:cs="Arial"/>
          <w:bCs/>
          <w:color w:val="595959"/>
          <w:sz w:val="20"/>
          <w:szCs w:val="20"/>
          <w:lang w:eastAsia="en-AU"/>
        </w:rPr>
      </w:pPr>
    </w:p>
    <w:p w:rsidR="0013767C" w:rsidRPr="00B47CBF" w:rsidRDefault="00844AE7" w:rsidP="00941A22">
      <w:pPr>
        <w:jc w:val="both"/>
        <w:rPr>
          <w:rFonts w:asciiTheme="minorHAnsi" w:hAnsiTheme="minorHAnsi" w:cs="Arial"/>
          <w:bCs/>
          <w:color w:val="595959"/>
          <w:sz w:val="20"/>
          <w:szCs w:val="20"/>
          <w:lang w:eastAsia="en-AU"/>
        </w:rPr>
      </w:pPr>
      <w:r>
        <w:rPr>
          <w:rFonts w:asciiTheme="minorHAnsi" w:hAnsiTheme="minorHAnsi" w:cs="Arial"/>
          <w:bCs/>
          <w:color w:val="595959"/>
          <w:sz w:val="20"/>
          <w:szCs w:val="20"/>
          <w:lang w:eastAsia="en-AU"/>
        </w:rPr>
        <w:t xml:space="preserve">Have a Merry Happy Christmas and a safe and fun New </w:t>
      </w:r>
      <w:proofErr w:type="spellStart"/>
      <w:r>
        <w:rPr>
          <w:rFonts w:asciiTheme="minorHAnsi" w:hAnsiTheme="minorHAnsi" w:cs="Arial"/>
          <w:bCs/>
          <w:color w:val="595959"/>
          <w:sz w:val="20"/>
          <w:szCs w:val="20"/>
          <w:lang w:eastAsia="en-AU"/>
        </w:rPr>
        <w:t>Years</w:t>
      </w:r>
      <w:proofErr w:type="spellEnd"/>
      <w:r>
        <w:rPr>
          <w:rFonts w:asciiTheme="minorHAnsi" w:hAnsiTheme="minorHAnsi" w:cs="Arial"/>
          <w:bCs/>
          <w:color w:val="595959"/>
          <w:sz w:val="20"/>
          <w:szCs w:val="20"/>
          <w:lang w:eastAsia="en-AU"/>
        </w:rPr>
        <w:t xml:space="preserve"> Eve.  G</w:t>
      </w:r>
    </w:p>
    <w:sectPr w:rsidR="0013767C" w:rsidRPr="00B47CBF" w:rsidSect="0085588C">
      <w:headerReference w:type="default" r:id="rId10"/>
      <w:pgSz w:w="11906" w:h="16838" w:code="9"/>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83" w:rsidRDefault="002F5183" w:rsidP="001869E9">
      <w:pPr>
        <w:spacing w:after="0" w:line="240" w:lineRule="auto"/>
      </w:pPr>
      <w:r>
        <w:separator/>
      </w:r>
    </w:p>
  </w:endnote>
  <w:endnote w:type="continuationSeparator" w:id="0">
    <w:p w:rsidR="002F5183" w:rsidRDefault="002F5183" w:rsidP="0018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83" w:rsidRDefault="002F5183" w:rsidP="001869E9">
      <w:pPr>
        <w:spacing w:after="0" w:line="240" w:lineRule="auto"/>
      </w:pPr>
      <w:r>
        <w:separator/>
      </w:r>
    </w:p>
  </w:footnote>
  <w:footnote w:type="continuationSeparator" w:id="0">
    <w:p w:rsidR="002F5183" w:rsidRDefault="002F5183" w:rsidP="0018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E9" w:rsidRPr="001869E9" w:rsidRDefault="0075236D" w:rsidP="009F5623">
    <w:pPr>
      <w:pStyle w:val="Header"/>
      <w:ind w:left="-567"/>
    </w:pPr>
    <w:r>
      <w:rPr>
        <w:noProof/>
        <w:lang w:eastAsia="en-AU"/>
      </w:rPr>
      <w:drawing>
        <wp:anchor distT="0" distB="0" distL="114300" distR="114300" simplePos="0" relativeHeight="251657728" behindDoc="1" locked="0" layoutInCell="1" allowOverlap="1">
          <wp:simplePos x="0" y="0"/>
          <wp:positionH relativeFrom="page">
            <wp:posOffset>6985</wp:posOffset>
          </wp:positionH>
          <wp:positionV relativeFrom="paragraph">
            <wp:posOffset>-440055</wp:posOffset>
          </wp:positionV>
          <wp:extent cx="7534275" cy="106572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550"/>
    <w:multiLevelType w:val="hybridMultilevel"/>
    <w:tmpl w:val="3E5CDD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CE7DE1"/>
    <w:multiLevelType w:val="hybridMultilevel"/>
    <w:tmpl w:val="2B92083E"/>
    <w:lvl w:ilvl="0" w:tplc="64EC47B4">
      <w:start w:val="3"/>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BA059D"/>
    <w:multiLevelType w:val="hybridMultilevel"/>
    <w:tmpl w:val="8E46B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F03BFD"/>
    <w:multiLevelType w:val="multilevel"/>
    <w:tmpl w:val="19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31048"/>
    <w:multiLevelType w:val="hybridMultilevel"/>
    <w:tmpl w:val="9DC068F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AD7A8FC6">
      <w:start w:val="1"/>
      <w:numFmt w:val="decimal"/>
      <w:lvlText w:val="%3."/>
      <w:lvlJc w:val="right"/>
      <w:pPr>
        <w:ind w:left="2880" w:hanging="180"/>
      </w:pPr>
      <w:rPr>
        <w:rFonts w:ascii="Calibri" w:eastAsia="Calibri" w:hAnsi="Calibri" w:cs="Times New Roman"/>
      </w:r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5" w15:restartNumberingAfterBreak="0">
    <w:nsid w:val="512A0B27"/>
    <w:multiLevelType w:val="hybridMultilevel"/>
    <w:tmpl w:val="09FC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DA6EC0"/>
    <w:multiLevelType w:val="hybridMultilevel"/>
    <w:tmpl w:val="57EA3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313FDE"/>
    <w:multiLevelType w:val="hybridMultilevel"/>
    <w:tmpl w:val="BD54C700"/>
    <w:lvl w:ilvl="0" w:tplc="9F564D0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BE8619F"/>
    <w:multiLevelType w:val="hybridMultilevel"/>
    <w:tmpl w:val="E36E8FB4"/>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9" w15:restartNumberingAfterBreak="0">
    <w:nsid w:val="77E1353C"/>
    <w:multiLevelType w:val="hybridMultilevel"/>
    <w:tmpl w:val="12C67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9"/>
  </w:num>
  <w:num w:numId="6">
    <w:abstractNumId w:val="6"/>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E9"/>
    <w:rsid w:val="00001891"/>
    <w:rsid w:val="00002052"/>
    <w:rsid w:val="00020092"/>
    <w:rsid w:val="000357B2"/>
    <w:rsid w:val="00035848"/>
    <w:rsid w:val="00050323"/>
    <w:rsid w:val="00062F4B"/>
    <w:rsid w:val="000743C3"/>
    <w:rsid w:val="00080DAB"/>
    <w:rsid w:val="000812AC"/>
    <w:rsid w:val="000A24B6"/>
    <w:rsid w:val="000B2F8F"/>
    <w:rsid w:val="000B636E"/>
    <w:rsid w:val="000B6371"/>
    <w:rsid w:val="001073E5"/>
    <w:rsid w:val="00107A0D"/>
    <w:rsid w:val="00114DE5"/>
    <w:rsid w:val="00122B73"/>
    <w:rsid w:val="00127547"/>
    <w:rsid w:val="00130A77"/>
    <w:rsid w:val="0013767C"/>
    <w:rsid w:val="00147D70"/>
    <w:rsid w:val="001552C1"/>
    <w:rsid w:val="00170919"/>
    <w:rsid w:val="00174FD5"/>
    <w:rsid w:val="0018105D"/>
    <w:rsid w:val="001869E9"/>
    <w:rsid w:val="00194477"/>
    <w:rsid w:val="00197CD6"/>
    <w:rsid w:val="001A1D17"/>
    <w:rsid w:val="001B2829"/>
    <w:rsid w:val="001C1E28"/>
    <w:rsid w:val="001E578B"/>
    <w:rsid w:val="001F06FD"/>
    <w:rsid w:val="001F24F9"/>
    <w:rsid w:val="001F5516"/>
    <w:rsid w:val="00214F28"/>
    <w:rsid w:val="00237879"/>
    <w:rsid w:val="00255E55"/>
    <w:rsid w:val="00284E93"/>
    <w:rsid w:val="002A427A"/>
    <w:rsid w:val="002E5D22"/>
    <w:rsid w:val="002F5183"/>
    <w:rsid w:val="00302CFF"/>
    <w:rsid w:val="0033655C"/>
    <w:rsid w:val="003507BC"/>
    <w:rsid w:val="00365118"/>
    <w:rsid w:val="00390373"/>
    <w:rsid w:val="00391D86"/>
    <w:rsid w:val="003C2C47"/>
    <w:rsid w:val="003C2CB1"/>
    <w:rsid w:val="003C66C8"/>
    <w:rsid w:val="003C7C0E"/>
    <w:rsid w:val="003D18CF"/>
    <w:rsid w:val="003E2FFD"/>
    <w:rsid w:val="0040216C"/>
    <w:rsid w:val="004045A9"/>
    <w:rsid w:val="0040522B"/>
    <w:rsid w:val="00406E27"/>
    <w:rsid w:val="0041197D"/>
    <w:rsid w:val="00417930"/>
    <w:rsid w:val="00430F4A"/>
    <w:rsid w:val="00442DBC"/>
    <w:rsid w:val="00446114"/>
    <w:rsid w:val="00464A3C"/>
    <w:rsid w:val="00464BD0"/>
    <w:rsid w:val="0047131A"/>
    <w:rsid w:val="00471C9D"/>
    <w:rsid w:val="00496A6D"/>
    <w:rsid w:val="004B127C"/>
    <w:rsid w:val="004B5CC1"/>
    <w:rsid w:val="004E1F58"/>
    <w:rsid w:val="004E483C"/>
    <w:rsid w:val="004F0E55"/>
    <w:rsid w:val="004F1F82"/>
    <w:rsid w:val="004F3307"/>
    <w:rsid w:val="00512AB9"/>
    <w:rsid w:val="0052294B"/>
    <w:rsid w:val="00540917"/>
    <w:rsid w:val="00543E17"/>
    <w:rsid w:val="005614A3"/>
    <w:rsid w:val="005715D4"/>
    <w:rsid w:val="00594F72"/>
    <w:rsid w:val="005A3280"/>
    <w:rsid w:val="005A33BE"/>
    <w:rsid w:val="005F146E"/>
    <w:rsid w:val="005F2812"/>
    <w:rsid w:val="005F4D9D"/>
    <w:rsid w:val="00613875"/>
    <w:rsid w:val="00622348"/>
    <w:rsid w:val="0063057A"/>
    <w:rsid w:val="006319F7"/>
    <w:rsid w:val="006332A9"/>
    <w:rsid w:val="0063606E"/>
    <w:rsid w:val="0065528C"/>
    <w:rsid w:val="006677CB"/>
    <w:rsid w:val="00675C95"/>
    <w:rsid w:val="00682680"/>
    <w:rsid w:val="006940AB"/>
    <w:rsid w:val="00697B06"/>
    <w:rsid w:val="006C2AAF"/>
    <w:rsid w:val="006D0F01"/>
    <w:rsid w:val="006D19B0"/>
    <w:rsid w:val="006F62B4"/>
    <w:rsid w:val="00716464"/>
    <w:rsid w:val="007219B2"/>
    <w:rsid w:val="00721BBE"/>
    <w:rsid w:val="00725A40"/>
    <w:rsid w:val="00727168"/>
    <w:rsid w:val="00737D1C"/>
    <w:rsid w:val="00751A3F"/>
    <w:rsid w:val="0075236D"/>
    <w:rsid w:val="007544E3"/>
    <w:rsid w:val="00770901"/>
    <w:rsid w:val="00777969"/>
    <w:rsid w:val="0079763D"/>
    <w:rsid w:val="007A25BA"/>
    <w:rsid w:val="007B0E12"/>
    <w:rsid w:val="007C10AA"/>
    <w:rsid w:val="007C12F9"/>
    <w:rsid w:val="007C68FE"/>
    <w:rsid w:val="00805166"/>
    <w:rsid w:val="00842FC7"/>
    <w:rsid w:val="00844AE7"/>
    <w:rsid w:val="00850704"/>
    <w:rsid w:val="00853707"/>
    <w:rsid w:val="0085588C"/>
    <w:rsid w:val="008A3EC2"/>
    <w:rsid w:val="008A3F7D"/>
    <w:rsid w:val="008B6A10"/>
    <w:rsid w:val="008D365D"/>
    <w:rsid w:val="008D489A"/>
    <w:rsid w:val="008D5148"/>
    <w:rsid w:val="008E0601"/>
    <w:rsid w:val="008E786B"/>
    <w:rsid w:val="008F1879"/>
    <w:rsid w:val="008F3D8A"/>
    <w:rsid w:val="008F7E59"/>
    <w:rsid w:val="00905C36"/>
    <w:rsid w:val="009116EB"/>
    <w:rsid w:val="00914B6E"/>
    <w:rsid w:val="009215B0"/>
    <w:rsid w:val="009262F0"/>
    <w:rsid w:val="009307F8"/>
    <w:rsid w:val="00941A22"/>
    <w:rsid w:val="00944E3D"/>
    <w:rsid w:val="00963E4E"/>
    <w:rsid w:val="00972CA4"/>
    <w:rsid w:val="00974959"/>
    <w:rsid w:val="0097789F"/>
    <w:rsid w:val="00980B10"/>
    <w:rsid w:val="00985350"/>
    <w:rsid w:val="009868A2"/>
    <w:rsid w:val="009A5677"/>
    <w:rsid w:val="009B5C01"/>
    <w:rsid w:val="009C028C"/>
    <w:rsid w:val="009C357D"/>
    <w:rsid w:val="009C6017"/>
    <w:rsid w:val="009E39CE"/>
    <w:rsid w:val="009E52E3"/>
    <w:rsid w:val="009E7D26"/>
    <w:rsid w:val="009F41AF"/>
    <w:rsid w:val="009F5623"/>
    <w:rsid w:val="00A078D5"/>
    <w:rsid w:val="00A1720E"/>
    <w:rsid w:val="00A41B40"/>
    <w:rsid w:val="00A43E75"/>
    <w:rsid w:val="00A5184D"/>
    <w:rsid w:val="00A575D8"/>
    <w:rsid w:val="00A86D9E"/>
    <w:rsid w:val="00A9020D"/>
    <w:rsid w:val="00AA02C4"/>
    <w:rsid w:val="00AA7978"/>
    <w:rsid w:val="00AC012B"/>
    <w:rsid w:val="00AC6CCE"/>
    <w:rsid w:val="00AC7274"/>
    <w:rsid w:val="00AE0DB2"/>
    <w:rsid w:val="00AF1351"/>
    <w:rsid w:val="00AF1CEE"/>
    <w:rsid w:val="00B12A02"/>
    <w:rsid w:val="00B13463"/>
    <w:rsid w:val="00B147DC"/>
    <w:rsid w:val="00B2315F"/>
    <w:rsid w:val="00B263AC"/>
    <w:rsid w:val="00B42AD4"/>
    <w:rsid w:val="00B47CBF"/>
    <w:rsid w:val="00B578DA"/>
    <w:rsid w:val="00B76A37"/>
    <w:rsid w:val="00B92C5E"/>
    <w:rsid w:val="00B9605A"/>
    <w:rsid w:val="00B97F58"/>
    <w:rsid w:val="00BA1CE1"/>
    <w:rsid w:val="00BA3F0A"/>
    <w:rsid w:val="00BA461B"/>
    <w:rsid w:val="00BC73C0"/>
    <w:rsid w:val="00BE15CD"/>
    <w:rsid w:val="00BF237E"/>
    <w:rsid w:val="00BF5411"/>
    <w:rsid w:val="00C14D74"/>
    <w:rsid w:val="00C7779B"/>
    <w:rsid w:val="00C80260"/>
    <w:rsid w:val="00CC49B8"/>
    <w:rsid w:val="00CC6C79"/>
    <w:rsid w:val="00CE4ADF"/>
    <w:rsid w:val="00D0597E"/>
    <w:rsid w:val="00D613A4"/>
    <w:rsid w:val="00D64BB5"/>
    <w:rsid w:val="00D76906"/>
    <w:rsid w:val="00D830DC"/>
    <w:rsid w:val="00D927A7"/>
    <w:rsid w:val="00D93E27"/>
    <w:rsid w:val="00DB7A48"/>
    <w:rsid w:val="00DC15FE"/>
    <w:rsid w:val="00DC5860"/>
    <w:rsid w:val="00DD1521"/>
    <w:rsid w:val="00DD69F0"/>
    <w:rsid w:val="00DE4296"/>
    <w:rsid w:val="00DE7DCF"/>
    <w:rsid w:val="00DF11E9"/>
    <w:rsid w:val="00DF17C4"/>
    <w:rsid w:val="00DF436A"/>
    <w:rsid w:val="00E156CA"/>
    <w:rsid w:val="00E1704E"/>
    <w:rsid w:val="00E31FCF"/>
    <w:rsid w:val="00E41E29"/>
    <w:rsid w:val="00E44BC8"/>
    <w:rsid w:val="00E51C71"/>
    <w:rsid w:val="00E53541"/>
    <w:rsid w:val="00E571D8"/>
    <w:rsid w:val="00E610FA"/>
    <w:rsid w:val="00E653B7"/>
    <w:rsid w:val="00E7505B"/>
    <w:rsid w:val="00E767FE"/>
    <w:rsid w:val="00E8247F"/>
    <w:rsid w:val="00E927A8"/>
    <w:rsid w:val="00E94737"/>
    <w:rsid w:val="00EC5A97"/>
    <w:rsid w:val="00EC7AD3"/>
    <w:rsid w:val="00ED73C2"/>
    <w:rsid w:val="00EE142D"/>
    <w:rsid w:val="00EE58DE"/>
    <w:rsid w:val="00EF64C1"/>
    <w:rsid w:val="00F007BE"/>
    <w:rsid w:val="00F153E3"/>
    <w:rsid w:val="00F20BD9"/>
    <w:rsid w:val="00F271FF"/>
    <w:rsid w:val="00F63297"/>
    <w:rsid w:val="00F713DF"/>
    <w:rsid w:val="00F72D29"/>
    <w:rsid w:val="00F732EB"/>
    <w:rsid w:val="00F73FEC"/>
    <w:rsid w:val="00F83982"/>
    <w:rsid w:val="00F90D9E"/>
    <w:rsid w:val="00F92C81"/>
    <w:rsid w:val="00F9571A"/>
    <w:rsid w:val="00FA5DEA"/>
    <w:rsid w:val="00FA64DD"/>
    <w:rsid w:val="00FB1B6A"/>
    <w:rsid w:val="00FC61B0"/>
    <w:rsid w:val="00FE4E64"/>
    <w:rsid w:val="00FE6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2F3F3-EF5B-4947-800A-5030E9B7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E9"/>
  </w:style>
  <w:style w:type="paragraph" w:styleId="Footer">
    <w:name w:val="footer"/>
    <w:basedOn w:val="Normal"/>
    <w:link w:val="FooterChar"/>
    <w:unhideWhenUsed/>
    <w:rsid w:val="0018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E9"/>
  </w:style>
  <w:style w:type="character" w:styleId="Hyperlink">
    <w:name w:val="Hyperlink"/>
    <w:rsid w:val="00AF1CEE"/>
    <w:rPr>
      <w:color w:val="0000FF"/>
      <w:u w:val="single"/>
    </w:rPr>
  </w:style>
  <w:style w:type="character" w:styleId="PageNumber">
    <w:name w:val="page number"/>
    <w:rsid w:val="00AF1CEE"/>
  </w:style>
  <w:style w:type="table" w:styleId="TableGrid">
    <w:name w:val="Table Grid"/>
    <w:basedOn w:val="TableNormal"/>
    <w:uiPriority w:val="39"/>
    <w:rsid w:val="0010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D9E"/>
    <w:pPr>
      <w:spacing w:after="30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540917"/>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DC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323">
      <w:bodyDiv w:val="1"/>
      <w:marLeft w:val="0"/>
      <w:marRight w:val="0"/>
      <w:marTop w:val="0"/>
      <w:marBottom w:val="0"/>
      <w:divBdr>
        <w:top w:val="none" w:sz="0" w:space="0" w:color="auto"/>
        <w:left w:val="none" w:sz="0" w:space="0" w:color="auto"/>
        <w:bottom w:val="none" w:sz="0" w:space="0" w:color="auto"/>
        <w:right w:val="none" w:sz="0" w:space="0" w:color="auto"/>
      </w:divBdr>
    </w:div>
    <w:div w:id="234709369">
      <w:bodyDiv w:val="1"/>
      <w:marLeft w:val="0"/>
      <w:marRight w:val="0"/>
      <w:marTop w:val="0"/>
      <w:marBottom w:val="0"/>
      <w:divBdr>
        <w:top w:val="none" w:sz="0" w:space="0" w:color="auto"/>
        <w:left w:val="none" w:sz="0" w:space="0" w:color="auto"/>
        <w:bottom w:val="none" w:sz="0" w:space="0" w:color="auto"/>
        <w:right w:val="none" w:sz="0" w:space="0" w:color="auto"/>
      </w:divBdr>
    </w:div>
    <w:div w:id="552959945">
      <w:bodyDiv w:val="1"/>
      <w:marLeft w:val="0"/>
      <w:marRight w:val="0"/>
      <w:marTop w:val="0"/>
      <w:marBottom w:val="0"/>
      <w:divBdr>
        <w:top w:val="none" w:sz="0" w:space="0" w:color="auto"/>
        <w:left w:val="none" w:sz="0" w:space="0" w:color="auto"/>
        <w:bottom w:val="none" w:sz="0" w:space="0" w:color="auto"/>
        <w:right w:val="none" w:sz="0" w:space="0" w:color="auto"/>
      </w:divBdr>
      <w:divsChild>
        <w:div w:id="1982537214">
          <w:marLeft w:val="0"/>
          <w:marRight w:val="0"/>
          <w:marTop w:val="0"/>
          <w:marBottom w:val="0"/>
          <w:divBdr>
            <w:top w:val="none" w:sz="0" w:space="0" w:color="auto"/>
            <w:left w:val="none" w:sz="0" w:space="0" w:color="auto"/>
            <w:bottom w:val="none" w:sz="0" w:space="0" w:color="auto"/>
            <w:right w:val="none" w:sz="0" w:space="0" w:color="auto"/>
          </w:divBdr>
          <w:divsChild>
            <w:div w:id="428086283">
              <w:marLeft w:val="0"/>
              <w:marRight w:val="0"/>
              <w:marTop w:val="0"/>
              <w:marBottom w:val="0"/>
              <w:divBdr>
                <w:top w:val="none" w:sz="0" w:space="0" w:color="auto"/>
                <w:left w:val="none" w:sz="0" w:space="0" w:color="auto"/>
                <w:bottom w:val="none" w:sz="0" w:space="0" w:color="auto"/>
                <w:right w:val="none" w:sz="0" w:space="0" w:color="auto"/>
              </w:divBdr>
              <w:divsChild>
                <w:div w:id="705564570">
                  <w:marLeft w:val="0"/>
                  <w:marRight w:val="0"/>
                  <w:marTop w:val="0"/>
                  <w:marBottom w:val="0"/>
                  <w:divBdr>
                    <w:top w:val="none" w:sz="0" w:space="0" w:color="auto"/>
                    <w:left w:val="none" w:sz="0" w:space="0" w:color="auto"/>
                    <w:bottom w:val="none" w:sz="0" w:space="0" w:color="auto"/>
                    <w:right w:val="none" w:sz="0" w:space="0" w:color="auto"/>
                  </w:divBdr>
                  <w:divsChild>
                    <w:div w:id="1188374885">
                      <w:marLeft w:val="0"/>
                      <w:marRight w:val="0"/>
                      <w:marTop w:val="0"/>
                      <w:marBottom w:val="300"/>
                      <w:divBdr>
                        <w:top w:val="none" w:sz="0" w:space="0" w:color="auto"/>
                        <w:left w:val="none" w:sz="0" w:space="0" w:color="auto"/>
                        <w:bottom w:val="none" w:sz="0" w:space="0" w:color="auto"/>
                        <w:right w:val="none" w:sz="0" w:space="0" w:color="auto"/>
                      </w:divBdr>
                      <w:divsChild>
                        <w:div w:id="54788281">
                          <w:marLeft w:val="0"/>
                          <w:marRight w:val="0"/>
                          <w:marTop w:val="0"/>
                          <w:marBottom w:val="0"/>
                          <w:divBdr>
                            <w:top w:val="none" w:sz="0" w:space="0" w:color="auto"/>
                            <w:left w:val="none" w:sz="0" w:space="0" w:color="auto"/>
                            <w:bottom w:val="none" w:sz="0" w:space="0" w:color="auto"/>
                            <w:right w:val="none" w:sz="0" w:space="0" w:color="auto"/>
                          </w:divBdr>
                          <w:divsChild>
                            <w:div w:id="594635857">
                              <w:marLeft w:val="0"/>
                              <w:marRight w:val="0"/>
                              <w:marTop w:val="0"/>
                              <w:marBottom w:val="0"/>
                              <w:divBdr>
                                <w:top w:val="none" w:sz="0" w:space="0" w:color="auto"/>
                                <w:left w:val="none" w:sz="0" w:space="0" w:color="auto"/>
                                <w:bottom w:val="none" w:sz="0" w:space="0" w:color="auto"/>
                                <w:right w:val="none" w:sz="0" w:space="0" w:color="auto"/>
                              </w:divBdr>
                              <w:divsChild>
                                <w:div w:id="711006344">
                                  <w:marLeft w:val="0"/>
                                  <w:marRight w:val="0"/>
                                  <w:marTop w:val="0"/>
                                  <w:marBottom w:val="0"/>
                                  <w:divBdr>
                                    <w:top w:val="none" w:sz="0" w:space="0" w:color="auto"/>
                                    <w:left w:val="none" w:sz="0" w:space="0" w:color="auto"/>
                                    <w:bottom w:val="none" w:sz="0" w:space="0" w:color="auto"/>
                                    <w:right w:val="none" w:sz="0" w:space="0" w:color="auto"/>
                                  </w:divBdr>
                                  <w:divsChild>
                                    <w:div w:id="275526894">
                                      <w:marLeft w:val="0"/>
                                      <w:marRight w:val="0"/>
                                      <w:marTop w:val="0"/>
                                      <w:marBottom w:val="0"/>
                                      <w:divBdr>
                                        <w:top w:val="none" w:sz="0" w:space="0" w:color="auto"/>
                                        <w:left w:val="none" w:sz="0" w:space="0" w:color="auto"/>
                                        <w:bottom w:val="none" w:sz="0" w:space="0" w:color="auto"/>
                                        <w:right w:val="none" w:sz="0" w:space="0" w:color="auto"/>
                                      </w:divBdr>
                                      <w:divsChild>
                                        <w:div w:id="724448880">
                                          <w:marLeft w:val="0"/>
                                          <w:marRight w:val="0"/>
                                          <w:marTop w:val="0"/>
                                          <w:marBottom w:val="0"/>
                                          <w:divBdr>
                                            <w:top w:val="none" w:sz="0" w:space="0" w:color="auto"/>
                                            <w:left w:val="none" w:sz="0" w:space="0" w:color="auto"/>
                                            <w:bottom w:val="none" w:sz="0" w:space="0" w:color="auto"/>
                                            <w:right w:val="none" w:sz="0" w:space="0" w:color="auto"/>
                                          </w:divBdr>
                                          <w:divsChild>
                                            <w:div w:id="842360130">
                                              <w:marLeft w:val="0"/>
                                              <w:marRight w:val="0"/>
                                              <w:marTop w:val="0"/>
                                              <w:marBottom w:val="0"/>
                                              <w:divBdr>
                                                <w:top w:val="none" w:sz="0" w:space="0" w:color="auto"/>
                                                <w:left w:val="none" w:sz="0" w:space="0" w:color="auto"/>
                                                <w:bottom w:val="none" w:sz="0" w:space="0" w:color="auto"/>
                                                <w:right w:val="none" w:sz="0" w:space="0" w:color="auto"/>
                                              </w:divBdr>
                                              <w:divsChild>
                                                <w:div w:id="260837475">
                                                  <w:marLeft w:val="0"/>
                                                  <w:marRight w:val="0"/>
                                                  <w:marTop w:val="0"/>
                                                  <w:marBottom w:val="0"/>
                                                  <w:divBdr>
                                                    <w:top w:val="none" w:sz="0" w:space="0" w:color="auto"/>
                                                    <w:left w:val="none" w:sz="0" w:space="0" w:color="auto"/>
                                                    <w:bottom w:val="none" w:sz="0" w:space="0" w:color="auto"/>
                                                    <w:right w:val="none" w:sz="0" w:space="0" w:color="auto"/>
                                                  </w:divBdr>
                                                  <w:divsChild>
                                                    <w:div w:id="107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079623">
      <w:bodyDiv w:val="1"/>
      <w:marLeft w:val="0"/>
      <w:marRight w:val="0"/>
      <w:marTop w:val="0"/>
      <w:marBottom w:val="0"/>
      <w:divBdr>
        <w:top w:val="none" w:sz="0" w:space="0" w:color="auto"/>
        <w:left w:val="none" w:sz="0" w:space="0" w:color="auto"/>
        <w:bottom w:val="none" w:sz="0" w:space="0" w:color="auto"/>
        <w:right w:val="none" w:sz="0" w:space="0" w:color="auto"/>
      </w:divBdr>
    </w:div>
    <w:div w:id="1125003992">
      <w:bodyDiv w:val="1"/>
      <w:marLeft w:val="0"/>
      <w:marRight w:val="0"/>
      <w:marTop w:val="0"/>
      <w:marBottom w:val="0"/>
      <w:divBdr>
        <w:top w:val="none" w:sz="0" w:space="0" w:color="auto"/>
        <w:left w:val="none" w:sz="0" w:space="0" w:color="auto"/>
        <w:bottom w:val="none" w:sz="0" w:space="0" w:color="auto"/>
        <w:right w:val="none" w:sz="0" w:space="0" w:color="auto"/>
      </w:divBdr>
    </w:div>
    <w:div w:id="1160074116">
      <w:bodyDiv w:val="1"/>
      <w:marLeft w:val="0"/>
      <w:marRight w:val="0"/>
      <w:marTop w:val="0"/>
      <w:marBottom w:val="0"/>
      <w:divBdr>
        <w:top w:val="none" w:sz="0" w:space="0" w:color="auto"/>
        <w:left w:val="none" w:sz="0" w:space="0" w:color="auto"/>
        <w:bottom w:val="none" w:sz="0" w:space="0" w:color="auto"/>
        <w:right w:val="none" w:sz="0" w:space="0" w:color="auto"/>
      </w:divBdr>
    </w:div>
    <w:div w:id="1770000987">
      <w:bodyDiv w:val="1"/>
      <w:marLeft w:val="0"/>
      <w:marRight w:val="0"/>
      <w:marTop w:val="0"/>
      <w:marBottom w:val="0"/>
      <w:divBdr>
        <w:top w:val="none" w:sz="0" w:space="0" w:color="auto"/>
        <w:left w:val="none" w:sz="0" w:space="0" w:color="auto"/>
        <w:bottom w:val="none" w:sz="0" w:space="0" w:color="auto"/>
        <w:right w:val="none" w:sz="0" w:space="0" w:color="auto"/>
      </w:divBdr>
    </w:div>
    <w:div w:id="18476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Hocking</dc:creator>
  <cp:keywords/>
  <cp:lastModifiedBy>newstead</cp:lastModifiedBy>
  <cp:revision>5</cp:revision>
  <cp:lastPrinted>2015-12-12T02:58:00Z</cp:lastPrinted>
  <dcterms:created xsi:type="dcterms:W3CDTF">2015-12-12T01:14:00Z</dcterms:created>
  <dcterms:modified xsi:type="dcterms:W3CDTF">2015-12-29T00:21:00Z</dcterms:modified>
</cp:coreProperties>
</file>